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 1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"http://essentiel-media.fr"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essentiel-media.fr</w:t>
      </w:r>
      <w:r>
        <w:rPr/>
        <w:fldChar w:fldCharType="end" w:fldLock="0"/>
      </w:r>
      <w:r>
        <w:rPr>
          <w:rtl w:val="0"/>
          <w:lang w:val="fr-FR"/>
        </w:rPr>
        <w:t xml:space="preserve"> / 4 mars 2020</w:t>
      </w:r>
    </w:p>
    <w:p>
      <w:pPr>
        <w:pStyle w:val="Par défaut 1"/>
        <w:rPr>
          <w:b w:val="0"/>
          <w:bCs w:val="0"/>
        </w:rPr>
      </w:pPr>
      <w:r>
        <w:rPr>
          <w:rFonts w:ascii="Verdana" w:hAnsi="Verdana"/>
          <w:rtl w:val="0"/>
          <w:lang w:val="fr-FR"/>
        </w:rPr>
        <w:t>Les spectateurs sourds et aveugles peuvent se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jouir. Les th</w:t>
      </w:r>
      <w:r>
        <w:rPr>
          <w:rFonts w:ascii="Verdana" w:hAnsi="Verdana" w:hint="default"/>
          <w:rtl w:val="0"/>
          <w:lang w:val="fr-FR"/>
        </w:rPr>
        <w:t>éâ</w:t>
      </w:r>
      <w:r>
        <w:rPr>
          <w:rFonts w:ascii="Verdana" w:hAnsi="Verdana"/>
          <w:rtl w:val="0"/>
          <w:lang w:val="fr-FR"/>
        </w:rPr>
        <w:t>tres et op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ras accueillent de plus en plus de repr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sentations qui leur sont accessibles. Accompagn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 par des associations comme Acc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s Culture, ces lieux de spectacles souhaitent aussi et avant tout ouvrir leurs portes au maximum de personnes et dans les meilleures conditions possibles.</w:t>
      </w:r>
      <w:r>
        <w:rPr>
          <w:b w:val="0"/>
          <w:bCs w:val="0"/>
        </w:rPr>
        <w:br w:type="textWrapping"/>
      </w:r>
    </w:p>
    <w:p>
      <w:pPr>
        <w:pStyle w:val="Par défaut 2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  <w:lang w:val="fr-FR"/>
        </w:rPr>
        <w:t>est une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 sc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nographie. Accueil d</w:t>
      </w:r>
      <w:r>
        <w:rPr>
          <w:rtl w:val="0"/>
        </w:rPr>
        <w:t>’</w:t>
      </w:r>
      <w:r>
        <w:rPr>
          <w:rtl w:val="0"/>
          <w:lang w:val="fr-FR"/>
        </w:rPr>
        <w:t>un public handicap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traductions en Langue des Signes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aise (LSF), audiodescription, insertion d</w:t>
      </w:r>
      <w:r>
        <w:rPr>
          <w:rtl w:val="0"/>
        </w:rPr>
        <w:t>’</w:t>
      </w:r>
      <w:r>
        <w:rPr>
          <w:rtl w:val="0"/>
          <w:lang w:val="fr-FR"/>
        </w:rPr>
        <w:t>un ou plusieurs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diens LSF dans la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sentation, etc. L</w:t>
      </w:r>
      <w:r>
        <w:rPr>
          <w:rtl w:val="0"/>
        </w:rPr>
        <w:t>’</w:t>
      </w:r>
      <w:r>
        <w:rPr>
          <w:rtl w:val="0"/>
          <w:lang w:val="fr-FR"/>
        </w:rPr>
        <w:t>adaptation du spectacle vivant n</w:t>
      </w:r>
      <w:r>
        <w:rPr>
          <w:rtl w:val="0"/>
        </w:rPr>
        <w:t>’</w:t>
      </w:r>
      <w:r>
        <w:rPr>
          <w:rtl w:val="0"/>
          <w:lang w:val="fr-FR"/>
        </w:rPr>
        <w:t xml:space="preserve">a rien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envier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organisation d</w:t>
      </w:r>
      <w:r>
        <w:rPr>
          <w:rtl w:val="0"/>
        </w:rPr>
        <w:t>’</w:t>
      </w:r>
      <w:r>
        <w:rPr>
          <w:rtl w:val="0"/>
          <w:lang w:val="fr-FR"/>
        </w:rPr>
        <w:t>une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habituelle </w:t>
      </w:r>
      <w:r>
        <w:rPr>
          <w:rtl w:val="0"/>
          <w:lang w:val="it-IT"/>
        </w:rPr>
        <w:t>»</w:t>
      </w:r>
      <w:r>
        <w:rPr>
          <w:rtl w:val="0"/>
        </w:rPr>
        <w:t>.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anmoins, elle ne conna</w:t>
      </w:r>
      <w:r>
        <w:rPr>
          <w:rtl w:val="0"/>
        </w:rPr>
        <w:t>î</w:t>
      </w:r>
      <w:r>
        <w:rPr>
          <w:rtl w:val="0"/>
          <w:lang w:val="fr-FR"/>
        </w:rPr>
        <w:t>t pas encore le succ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qu</w:t>
      </w:r>
      <w:r>
        <w:rPr>
          <w:rtl w:val="0"/>
        </w:rPr>
        <w:t>’</w:t>
      </w:r>
      <w:r>
        <w:rPr>
          <w:rtl w:val="0"/>
          <w:lang w:val="it-IT"/>
        </w:rPr>
        <w:t>elle 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rite. Afin d</w:t>
      </w:r>
      <w:r>
        <w:rPr>
          <w:rtl w:val="0"/>
        </w:rPr>
        <w:t>’</w:t>
      </w:r>
      <w:r>
        <w:rPr>
          <w:rtl w:val="0"/>
          <w:lang w:val="en-US"/>
        </w:rPr>
        <w:t>y rem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dier, des associations comme</w:t>
      </w:r>
      <w:r>
        <w:rPr>
          <w:rtl w:val="0"/>
        </w:rPr>
        <w:t> </w:t>
      </w:r>
      <w:r>
        <w:rPr>
          <w:color w:val="41bbbc"/>
          <w:rtl w:val="0"/>
          <w:lang w:val="it-IT"/>
        </w:rPr>
        <w:t>Acc</w:t>
      </w:r>
      <w:r>
        <w:rPr>
          <w:color w:val="41bbbc"/>
          <w:rtl w:val="0"/>
          <w:lang w:val="fr-FR"/>
        </w:rPr>
        <w:t>è</w:t>
      </w:r>
      <w:r>
        <w:rPr>
          <w:color w:val="41bbbc"/>
          <w:rtl w:val="0"/>
          <w:lang w:val="it-IT"/>
        </w:rPr>
        <w:t>s Culture</w:t>
      </w:r>
      <w:r>
        <w:rPr>
          <w:rtl w:val="0"/>
        </w:rPr>
        <w:t> </w:t>
      </w:r>
      <w:r>
        <w:rPr>
          <w:rtl w:val="0"/>
          <w:lang w:val="fr-FR"/>
        </w:rPr>
        <w:t>travaillent en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ration avec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tablissements partout en France (th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tres, op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ras,</w:t>
      </w:r>
      <w:r>
        <w:rPr>
          <w:rtl w:val="0"/>
        </w:rPr>
        <w:t>…</w:t>
      </w:r>
      <w:r>
        <w:rPr>
          <w:rtl w:val="0"/>
          <w:lang w:val="fr-FR"/>
        </w:rPr>
        <w:t>). A la suite de l</w:t>
      </w:r>
      <w:r>
        <w:rPr>
          <w:rtl w:val="0"/>
        </w:rPr>
        <w:t>’</w:t>
      </w:r>
      <w:r>
        <w:rPr>
          <w:rtl w:val="0"/>
          <w:lang w:val="fr-FR"/>
        </w:rPr>
        <w:t>apparition de l</w:t>
      </w:r>
      <w:r>
        <w:rPr>
          <w:rtl w:val="0"/>
        </w:rPr>
        <w:t>’</w:t>
      </w:r>
      <w:r>
        <w:rPr>
          <w:rtl w:val="0"/>
          <w:lang w:val="fr-FR"/>
        </w:rPr>
        <w:t>audiodescription au cin</w:t>
      </w:r>
      <w:r>
        <w:rPr>
          <w:rtl w:val="0"/>
          <w:lang w:val="fr-FR"/>
        </w:rPr>
        <w:t>é</w:t>
      </w:r>
      <w:r>
        <w:rPr>
          <w:rtl w:val="0"/>
        </w:rPr>
        <w:t>ma, Fr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ric Le Du souhaite faire la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chose dans le monde du spectacle. il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donc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 en 1993.</w:t>
      </w:r>
    </w:p>
    <w:p>
      <w:pPr>
        <w:pStyle w:val="Par défaut 2"/>
      </w:pPr>
      <w:r>
        <w:rPr>
          <w:rtl w:val="0"/>
          <w:lang w:val="fr-FR"/>
        </w:rPr>
        <w:t>En coop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avec 120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et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ras en France, l</w:t>
      </w:r>
      <w:r>
        <w:rPr>
          <w:rtl w:val="0"/>
        </w:rPr>
        <w:t>’</w:t>
      </w:r>
      <w:r>
        <w:rPr>
          <w:rtl w:val="0"/>
          <w:lang w:val="fr-FR"/>
        </w:rPr>
        <w:t>association a pour objectif de mettre en place des services d</w:t>
      </w:r>
      <w:r>
        <w:rPr>
          <w:rtl w:val="0"/>
        </w:rPr>
        <w:t>’</w:t>
      </w:r>
      <w:r>
        <w:rPr>
          <w:rtl w:val="0"/>
          <w:lang w:val="it-IT"/>
        </w:rPr>
        <w:t>accessibilit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pour le spectacle vivant.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Nous sommes aussi l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pour accompagner les structures dans la mise en place de cette accessibilit</w:t>
      </w:r>
      <w:r>
        <w:rPr>
          <w:i w:val="1"/>
          <w:iCs w:val="1"/>
          <w:rtl w:val="0"/>
          <w:lang w:val="fr-FR"/>
        </w:rPr>
        <w:t>é</w:t>
      </w:r>
      <w:r>
        <w:rPr>
          <w:rtl w:val="0"/>
        </w:rPr>
        <w:t> »</w:t>
      </w:r>
      <w:r>
        <w:rPr>
          <w:rtl w:val="0"/>
          <w:lang w:val="fr-FR"/>
        </w:rPr>
        <w:t>, explique Priscillia Desbarres, charg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communication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Culture. A chaque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but d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aux alentours de janvier-f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vrier, l</w:t>
      </w:r>
      <w:r>
        <w:rPr>
          <w:rtl w:val="0"/>
        </w:rPr>
        <w:t>’</w:t>
      </w:r>
      <w:r>
        <w:rPr>
          <w:rtl w:val="0"/>
          <w:lang w:val="fr-FR"/>
        </w:rPr>
        <w:t>association re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oit les programmations de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et autres lieux de spectacle afin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terminer quelles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sentations peuvent </w:t>
      </w:r>
      <w:r>
        <w:rPr>
          <w:rtl w:val="0"/>
          <w:lang w:val="fr-FR"/>
        </w:rPr>
        <w:t>ê</w:t>
      </w:r>
      <w:r>
        <w:rPr>
          <w:rtl w:val="0"/>
        </w:rPr>
        <w:t>tre adapt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es.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On peut aussi les contacter nous-m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mes pour leur demander s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ils souhaitent recevoir un spectacle en audiodescription par exemple</w:t>
      </w:r>
      <w:r>
        <w:rPr>
          <w:rtl w:val="0"/>
        </w:rPr>
        <w:t> »</w:t>
      </w:r>
      <w:r>
        <w:rPr>
          <w:rtl w:val="0"/>
        </w:rPr>
        <w:t>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 -t-elle.</w:t>
      </w:r>
    </w:p>
    <w:p>
      <w:pPr>
        <w:pStyle w:val="Par défaut 2"/>
      </w:pPr>
      <w:r>
        <w:rPr>
          <w:rtl w:val="0"/>
          <w:lang w:val="fr-FR"/>
        </w:rPr>
        <w:t>Locataire du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National de Chaillot, situ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au Trocad</w:t>
      </w:r>
      <w:r>
        <w:rPr>
          <w:rtl w:val="0"/>
          <w:lang w:val="fr-FR"/>
        </w:rPr>
        <w:t>é</w:t>
      </w:r>
      <w:r>
        <w:rPr>
          <w:rtl w:val="0"/>
        </w:rPr>
        <w:t>ro (XVI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arrondissement de Paris), l</w:t>
      </w:r>
      <w:r>
        <w:rPr>
          <w:rtl w:val="0"/>
        </w:rPr>
        <w:t>’</w:t>
      </w:r>
      <w:r>
        <w:rPr>
          <w:rtl w:val="0"/>
          <w:lang w:val="fr-FR"/>
        </w:rPr>
        <w:t>association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 son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seau petit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petit en travaillant pour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de Paris et la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 fran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aise. Mais l</w:t>
      </w:r>
      <w:r>
        <w:rPr>
          <w:rtl w:val="0"/>
        </w:rPr>
        <w:t>’</w:t>
      </w:r>
      <w:r>
        <w:rPr>
          <w:rtl w:val="0"/>
          <w:lang w:val="fr-FR"/>
        </w:rPr>
        <w:t>aventure commence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ritablement avec l</w:t>
      </w:r>
      <w:r>
        <w:rPr>
          <w:rtl w:val="0"/>
        </w:rPr>
        <w:t>’</w:t>
      </w:r>
      <w:r>
        <w:rPr>
          <w:rtl w:val="0"/>
          <w:lang w:val="fr-FR"/>
        </w:rPr>
        <w:t>instauration de la loi pour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droits et des chances, la participation et la citoyennet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personnes handicap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du 11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vrier 2005. Ayant pour objectif de leur garantir </w:t>
      </w:r>
      <w:r>
        <w:rPr>
          <w:rtl w:val="0"/>
        </w:rPr>
        <w:t>« 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it-IT"/>
        </w:rPr>
        <w:t>acc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s aux droits fondamentaux reconnus de tous les citoyens ainsi que le plein exercice de sa citoyennet</w:t>
      </w:r>
      <w:r>
        <w:rPr>
          <w:i w:val="1"/>
          <w:iCs w:val="1"/>
          <w:rtl w:val="0"/>
          <w:lang w:val="fr-FR"/>
        </w:rPr>
        <w:t>é</w:t>
      </w:r>
      <w:r>
        <w:rPr>
          <w:rtl w:val="0"/>
        </w:rPr>
        <w:t> »</w:t>
      </w:r>
      <w:r>
        <w:rPr>
          <w:rtl w:val="0"/>
          <w:lang w:val="fr-FR"/>
        </w:rPr>
        <w:t>, cette loi cr</w:t>
      </w:r>
      <w:r>
        <w:rPr>
          <w:rtl w:val="0"/>
          <w:lang w:val="fr-FR"/>
        </w:rPr>
        <w:t xml:space="preserve">éé 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poque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un environnement id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al</w:t>
      </w:r>
      <w:r>
        <w:rPr>
          <w:rtl w:val="0"/>
        </w:rPr>
        <w:t> »</w:t>
      </w:r>
      <w:r>
        <w:rPr>
          <w:rtl w:val="0"/>
          <w:lang w:val="fr-FR"/>
        </w:rPr>
        <w:t>, selon la responsable communication. Plus encore, elle instaure les Maisons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partementales des personnes handicap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(MDPH) dont l</w:t>
      </w:r>
      <w:r>
        <w:rPr>
          <w:rtl w:val="0"/>
        </w:rPr>
        <w:t>’</w:t>
      </w:r>
      <w:r>
        <w:rPr>
          <w:rtl w:val="0"/>
          <w:lang w:val="fr-FR"/>
        </w:rPr>
        <w:t>une des missions est d</w:t>
      </w:r>
      <w:r>
        <w:rPr>
          <w:rtl w:val="0"/>
        </w:rPr>
        <w:t>’</w:t>
      </w:r>
      <w:r>
        <w:rPr>
          <w:rtl w:val="0"/>
          <w:lang w:val="fr-FR"/>
        </w:rPr>
        <w:t>informer et d</w:t>
      </w:r>
      <w:r>
        <w:rPr>
          <w:rtl w:val="0"/>
        </w:rPr>
        <w:t>’</w:t>
      </w:r>
      <w:r>
        <w:rPr>
          <w:rtl w:val="0"/>
          <w:lang w:val="fr-FR"/>
        </w:rPr>
        <w:t xml:space="preserve">accompagner les personnes en situation de handicap et leurs proches. Ce qui permet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association de faire conna</w:t>
      </w:r>
      <w:r>
        <w:rPr>
          <w:rtl w:val="0"/>
        </w:rPr>
        <w:t>î</w:t>
      </w:r>
      <w:r>
        <w:rPr>
          <w:rtl w:val="0"/>
          <w:lang w:val="fr-FR"/>
        </w:rPr>
        <w:t>tre plus facilement ses initiatives au sein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partements concern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  <w:r>
        <w:rPr>
          <w:rtl w:val="0"/>
        </w:rPr>
        <w:t> </w:t>
      </w:r>
    </w:p>
    <w:p>
      <w:pPr>
        <w:pStyle w:val="Par défaut 2"/>
      </w:pPr>
      <w:r>
        <w:rPr>
          <w:rtl w:val="0"/>
          <w:lang w:val="fr-FR"/>
        </w:rPr>
        <w:t>Puis en 2006, une subvention de la fondation Orange permet d</w:t>
      </w:r>
      <w:r>
        <w:rPr>
          <w:rtl w:val="0"/>
        </w:rPr>
        <w:t>’</w:t>
      </w:r>
      <w:r>
        <w:rPr>
          <w:rtl w:val="0"/>
          <w:lang w:val="fr-FR"/>
        </w:rPr>
        <w:t>agrandir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 et de mettre en place un op</w:t>
      </w:r>
      <w:r>
        <w:rPr>
          <w:rtl w:val="0"/>
          <w:lang w:val="fr-FR"/>
        </w:rPr>
        <w:t>é</w:t>
      </w:r>
      <w:r>
        <w:rPr>
          <w:rtl w:val="0"/>
        </w:rPr>
        <w:t xml:space="preserve">ra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travers seize villes en France. Car si la question du financement n</w:t>
      </w:r>
      <w:r>
        <w:rPr>
          <w:rtl w:val="0"/>
        </w:rPr>
        <w:t>’</w:t>
      </w:r>
      <w:r>
        <w:rPr>
          <w:rtl w:val="0"/>
          <w:lang w:val="fr-FR"/>
        </w:rPr>
        <w:t>est pas la priorit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majeure, elle reste malgr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tout un facteur important.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Les subventions sont de 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ritables soutiens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nos projets. le collectif re</w:t>
      </w:r>
      <w:r>
        <w:rPr>
          <w:i w:val="1"/>
          <w:iCs w:val="1"/>
          <w:rtl w:val="0"/>
          <w:lang w:val="pt-PT"/>
        </w:rPr>
        <w:t>ç</w:t>
      </w:r>
      <w:r>
        <w:rPr>
          <w:i w:val="1"/>
          <w:iCs w:val="1"/>
          <w:rtl w:val="0"/>
          <w:lang w:val="fr-FR"/>
        </w:rPr>
        <w:t>oit notamment des aides de la part du minist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re de la Culture et des mairies de Paris, d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Aix et de Marseille</w:t>
      </w:r>
      <w:r>
        <w:rPr>
          <w:i w:val="1"/>
          <w:iCs w:val="1"/>
          <w:rtl w:val="0"/>
        </w:rPr>
        <w:t> 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 xml:space="preserve">, explique Priscillia Desbarres. Les fondations sont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des acteurs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importants pour l</w:t>
      </w:r>
      <w:r>
        <w:rPr>
          <w:rtl w:val="0"/>
        </w:rPr>
        <w:t>’</w:t>
      </w:r>
      <w:r>
        <w:rPr>
          <w:rtl w:val="0"/>
          <w:lang w:val="fr-FR"/>
        </w:rPr>
        <w:t>association.</w:t>
      </w:r>
      <w:r>
        <w:rPr>
          <w:i w:val="1"/>
          <w:iCs w:val="1"/>
          <w:rtl w:val="0"/>
        </w:rPr>
        <w:t> 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Par exemple, la fondation Malakoff Humanis Handicap nous a aid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dans l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obtention de gilets vibrants qui permettent de retranscrire la musique des spectacle pour les personnes sourdes ou malentendantes.</w:t>
      </w:r>
      <w:r>
        <w:rPr>
          <w:i w:val="1"/>
          <w:iCs w:val="1"/>
          <w:rtl w:val="0"/>
        </w:rPr>
        <w:t> </w:t>
      </w:r>
      <w:r>
        <w:rPr>
          <w:rtl w:val="0"/>
          <w:lang w:val="ru-RU"/>
        </w:rPr>
        <w:t>» </w:t>
      </w:r>
    </w:p>
    <w:p>
      <w:pPr>
        <w:pStyle w:val="Par défaut 1"/>
        <w:rPr>
          <w:b w:val="0"/>
          <w:bCs w:val="0"/>
        </w:rPr>
      </w:pP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Un travail de longue haleine </w:t>
      </w:r>
      <w:r>
        <w:rPr>
          <w:rtl w:val="0"/>
          <w:lang w:val="it-IT"/>
        </w:rPr>
        <w:t>»</w:t>
      </w:r>
    </w:p>
    <w:p>
      <w:pPr>
        <w:pStyle w:val="Par défaut 2"/>
      </w:pPr>
      <w:r>
        <w:rPr>
          <w:color w:val="41bbbc"/>
          <w:rtl w:val="0"/>
          <w:lang w:val="en-US"/>
        </w:rPr>
        <w:t>Le th</w:t>
      </w:r>
      <w:r>
        <w:rPr>
          <w:color w:val="41bbbc"/>
          <w:rtl w:val="0"/>
          <w:lang w:val="fr-FR"/>
        </w:rPr>
        <w:t>éâ</w:t>
      </w:r>
      <w:r>
        <w:rPr>
          <w:color w:val="41bbbc"/>
          <w:rtl w:val="0"/>
          <w:lang w:val="fr-FR"/>
        </w:rPr>
        <w:t>tre de Br</w:t>
      </w:r>
      <w:r>
        <w:rPr>
          <w:color w:val="41bbbc"/>
          <w:rtl w:val="0"/>
          <w:lang w:val="fr-FR"/>
        </w:rPr>
        <w:t>é</w:t>
      </w:r>
      <w:r>
        <w:rPr>
          <w:color w:val="41bbbc"/>
          <w:rtl w:val="0"/>
          <w:lang w:val="fr-FR"/>
        </w:rPr>
        <w:t>tigny-sur-Orge</w:t>
      </w:r>
      <w:r>
        <w:rPr>
          <w:rtl w:val="0"/>
        </w:rPr>
        <w:t> </w:t>
      </w:r>
      <w:r>
        <w:rPr>
          <w:rtl w:val="0"/>
          <w:lang w:val="fr-FR"/>
        </w:rPr>
        <w:t>(Essonne) travaille depuis 2017 avec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Culture. Leur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collaboration remonte </w:t>
      </w:r>
      <w:r>
        <w:rPr>
          <w:rtl w:val="0"/>
          <w:lang w:val="fr-FR"/>
        </w:rPr>
        <w:t xml:space="preserve">à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janvier 2020 avec la pi</w:t>
      </w:r>
      <w:r>
        <w:rPr>
          <w:rtl w:val="0"/>
          <w:lang w:val="fr-FR"/>
        </w:rPr>
        <w:t>è</w:t>
      </w:r>
      <w:r>
        <w:rPr>
          <w:rtl w:val="0"/>
        </w:rPr>
        <w:t>ce</w:t>
      </w:r>
      <w:r>
        <w:rPr>
          <w:rtl w:val="0"/>
        </w:rPr>
        <w:t> </w:t>
      </w:r>
      <w:r>
        <w:rPr>
          <w:color w:val="41bbbc"/>
          <w:rtl w:val="0"/>
          <w:lang w:val="en-US"/>
        </w:rPr>
        <w:t>White Dog</w:t>
      </w:r>
      <w:r>
        <w:rPr>
          <w:rtl w:val="0"/>
        </w:rPr>
        <w:t> </w:t>
      </w:r>
      <w:r>
        <w:rPr>
          <w:rtl w:val="0"/>
          <w:lang w:val="fr-FR"/>
        </w:rPr>
        <w:t>traduite en Langue des Signes Fran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ais.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Un beau travail</w:t>
      </w:r>
      <w:r>
        <w:rPr>
          <w:rtl w:val="0"/>
        </w:rPr>
        <w:t> »</w:t>
      </w:r>
      <w:r>
        <w:rPr>
          <w:rtl w:val="0"/>
          <w:lang w:val="fr-FR"/>
        </w:rPr>
        <w:t>, affirme Catherine Carrau, charg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communication au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Br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tigny. Pour cette pi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ce, Acc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s Culture a mont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petite production et l</w:t>
      </w:r>
      <w:r>
        <w:rPr>
          <w:rtl w:val="0"/>
        </w:rPr>
        <w:t>’</w:t>
      </w:r>
      <w:r>
        <w:rPr>
          <w:rtl w:val="0"/>
          <w:lang w:val="it-IT"/>
        </w:rPr>
        <w:t>a mutualis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plusieurs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accueillant la repr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sentation.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Ils ont fait un vrai travail d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adaptation de la pi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ce. Cela donne quelque chose de diff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rent, quelque chose d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it-IT"/>
        </w:rPr>
        <w:t>incarn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e</w:t>
      </w:r>
      <w:r>
        <w:rPr>
          <w:rtl w:val="0"/>
        </w:rPr>
        <w:t> »</w:t>
      </w:r>
      <w:r>
        <w:rPr>
          <w:rtl w:val="0"/>
          <w:lang w:val="fr-FR"/>
        </w:rPr>
        <w:t>, explique Catherine Carrau.</w:t>
      </w:r>
      <w:r>
        <w:rPr>
          <w:rtl w:val="0"/>
        </w:rPr>
        <w:t> </w:t>
      </w:r>
    </w:p>
    <w:p>
      <w:pPr>
        <w:pStyle w:val="Par défaut 2"/>
      </w:pP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Culture aide donc les lieux de spectacles vivants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mieux s</w:t>
      </w:r>
      <w:r>
        <w:rPr>
          <w:rtl w:val="0"/>
        </w:rPr>
        <w:t>’</w:t>
      </w:r>
      <w:r>
        <w:rPr>
          <w:rtl w:val="0"/>
        </w:rPr>
        <w:t xml:space="preserve">organiser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faire attention au moindres d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tails. </w:t>
      </w:r>
      <w:r>
        <w:rPr>
          <w:rtl w:val="0"/>
        </w:rPr>
        <w:t>« </w:t>
      </w:r>
      <w:r>
        <w:rPr>
          <w:rtl w:val="0"/>
          <w:lang w:val="fr-FR"/>
        </w:rPr>
        <w:t>De plus en plus de structures ont envie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ce type d</w:t>
      </w:r>
      <w:r>
        <w:rPr>
          <w:rtl w:val="0"/>
        </w:rPr>
        <w:t>’</w:t>
      </w:r>
      <w:r>
        <w:rPr>
          <w:rtl w:val="0"/>
          <w:lang w:val="fr-FR"/>
        </w:rPr>
        <w:t>accueil. Mais le plus souvent, elles ne savent pas comment s</w:t>
      </w:r>
      <w:r>
        <w:rPr>
          <w:rtl w:val="0"/>
        </w:rPr>
        <w:t>’</w:t>
      </w:r>
      <w:r>
        <w:rPr>
          <w:rtl w:val="0"/>
          <w:lang w:val="fr-FR"/>
        </w:rPr>
        <w:t>organiser</w:t>
      </w:r>
      <w:r>
        <w:rPr>
          <w:rtl w:val="0"/>
        </w:rPr>
        <w:t> »</w:t>
      </w:r>
      <w:r>
        <w:rPr>
          <w:rtl w:val="0"/>
          <w:lang w:val="fr-FR"/>
        </w:rPr>
        <w:t>, explique la charg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communication. Une difficult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confirm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Br</w:t>
      </w:r>
      <w:r>
        <w:rPr>
          <w:rtl w:val="0"/>
          <w:lang w:val="fr-FR"/>
        </w:rPr>
        <w:t>é</w:t>
      </w:r>
      <w:r>
        <w:rPr>
          <w:rtl w:val="0"/>
        </w:rPr>
        <w:t xml:space="preserve">tigny. </w:t>
      </w:r>
      <w:r>
        <w:rPr>
          <w:rtl w:val="0"/>
        </w:rPr>
        <w:t>« </w:t>
      </w:r>
      <w:r>
        <w:rPr>
          <w:rtl w:val="0"/>
          <w:lang w:val="fr-FR"/>
        </w:rPr>
        <w:t>Il ne s</w:t>
      </w:r>
      <w:r>
        <w:rPr>
          <w:rtl w:val="0"/>
        </w:rPr>
        <w:t>’</w:t>
      </w:r>
      <w:r>
        <w:rPr>
          <w:rtl w:val="0"/>
          <w:lang w:val="fr-FR"/>
        </w:rPr>
        <w:t>agit pas seulement d</w:t>
      </w:r>
      <w:r>
        <w:rPr>
          <w:rtl w:val="0"/>
        </w:rPr>
        <w:t>’</w:t>
      </w:r>
      <w:r>
        <w:rPr>
          <w:rtl w:val="0"/>
          <w:lang w:val="fr-FR"/>
        </w:rPr>
        <w:t>avoir un spectacle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Il y a un tout-autour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important auquel on ne pense pas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but. Ce sont des choses simples comme apprendre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dire bonjour en LSF.</w:t>
      </w:r>
      <w:r>
        <w:rPr>
          <w:rtl w:val="0"/>
          <w:lang w:val="it-IT"/>
        </w:rPr>
        <w:t xml:space="preserve"> »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 xml:space="preserve">association est donc importante pour orienter les lieux de spectacles. </w:t>
      </w:r>
      <w:r>
        <w:rPr>
          <w:rtl w:val="0"/>
        </w:rPr>
        <w:t>« </w:t>
      </w:r>
      <w:r>
        <w:rPr>
          <w:rtl w:val="0"/>
          <w:lang w:val="fr-FR"/>
        </w:rPr>
        <w:t>Les conseils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 sont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importants dans ces cas-l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 xml:space="preserve">. Ils nous disent comment aller chercher le public, quelles sont les personnes ou les associations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contacter pour garder un lien avec les spectateurs</w:t>
      </w:r>
      <w:r>
        <w:rPr>
          <w:rtl w:val="0"/>
        </w:rPr>
        <w:t> »</w:t>
      </w:r>
      <w:r>
        <w:rPr>
          <w:rtl w:val="0"/>
          <w:lang w:val="fr-FR"/>
        </w:rPr>
        <w:t>, affirme Catherine Carrau.</w:t>
      </w:r>
      <w:r>
        <w:rPr>
          <w:rtl w:val="0"/>
        </w:rPr>
        <w:t> </w:t>
      </w:r>
    </w:p>
    <w:p>
      <w:pPr>
        <w:pStyle w:val="Par défaut 2"/>
      </w:pPr>
      <w:r>
        <w:rPr>
          <w:rtl w:val="0"/>
          <w:lang w:val="fr-FR"/>
        </w:rPr>
        <w:t>En dehors des spectacles adapt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s, Acc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 xml:space="preserve">s Culture collabore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avec des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au travers de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 ateliers.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On travaille en coop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ration avec ces lieux sur la mise en place de maquettes tactiles des th</w:t>
      </w:r>
      <w:r>
        <w:rPr>
          <w:i w:val="1"/>
          <w:iCs w:val="1"/>
          <w:rtl w:val="0"/>
          <w:lang w:val="fr-FR"/>
        </w:rPr>
        <w:t>éâ</w:t>
      </w:r>
      <w:r>
        <w:rPr>
          <w:i w:val="1"/>
          <w:iCs w:val="1"/>
          <w:rtl w:val="0"/>
          <w:lang w:val="fr-FR"/>
        </w:rPr>
        <w:t>tres m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mes. Soit les th</w:t>
      </w:r>
      <w:r>
        <w:rPr>
          <w:i w:val="1"/>
          <w:iCs w:val="1"/>
          <w:rtl w:val="0"/>
          <w:lang w:val="fr-FR"/>
        </w:rPr>
        <w:t>éâ</w:t>
      </w:r>
      <w:r>
        <w:rPr>
          <w:i w:val="1"/>
          <w:iCs w:val="1"/>
          <w:rtl w:val="0"/>
          <w:lang w:val="fr-FR"/>
        </w:rPr>
        <w:t>tres investissent eux-m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mes leur maquette, soit on les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alise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leur place</w:t>
      </w:r>
      <w:r>
        <w:rPr>
          <w:rtl w:val="0"/>
        </w:rPr>
        <w:t> »</w:t>
      </w:r>
      <w:r>
        <w:rPr>
          <w:rtl w:val="0"/>
          <w:lang w:val="fr-FR"/>
        </w:rPr>
        <w:t>, explique Priscillia Desbarres. Des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nationaux comme celui de Chaillot, de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 Comique ou encore de l</w:t>
      </w:r>
      <w:r>
        <w:rPr>
          <w:rtl w:val="0"/>
        </w:rPr>
        <w:t>’</w:t>
      </w:r>
      <w:r>
        <w:rPr>
          <w:rtl w:val="0"/>
          <w:lang w:val="fr-FR"/>
        </w:rPr>
        <w:t>Archipel ont ainsi propos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maquettes avec l</w:t>
      </w:r>
      <w:r>
        <w:rPr>
          <w:rtl w:val="0"/>
        </w:rPr>
        <w:t>’</w:t>
      </w:r>
      <w:r>
        <w:rPr>
          <w:rtl w:val="0"/>
          <w:lang w:val="fr-FR"/>
        </w:rPr>
        <w:t>association.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alisations qui ne sont pas uniquement accessibles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public handicap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  <w:r>
        <w:rPr>
          <w:rtl w:val="0"/>
        </w:rPr>
        <w:t>« </w:t>
      </w:r>
      <w:r>
        <w:rPr>
          <w:i w:val="1"/>
          <w:iCs w:val="1"/>
          <w:rtl w:val="0"/>
          <w:lang w:val="fr-FR"/>
        </w:rPr>
        <w:t>Ce travail de conviction et de communication concerne tous les publics. On souhaite avant tout inclure un maximum de personnes dans les meilleures conditions</w:t>
      </w:r>
      <w:r>
        <w:rPr>
          <w:rtl w:val="0"/>
        </w:rPr>
        <w:t> »</w:t>
      </w:r>
      <w:r>
        <w:rPr>
          <w:rtl w:val="0"/>
          <w:lang w:val="en-US"/>
        </w:rPr>
        <w:t>, confirme Catherine Carrau.</w:t>
      </w:r>
    </w:p>
    <w:p>
      <w:pPr>
        <w:pStyle w:val="Par défaut 2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  <w:lang w:val="fr-FR"/>
        </w:rPr>
        <w:t>est dans cet objectif premier que le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 organise des visites tactiles pour les publics aveugles ou malvoyants en amont des spectacles . </w:t>
      </w:r>
      <w:r>
        <w:rPr>
          <w:rtl w:val="0"/>
        </w:rPr>
        <w:t>« </w:t>
      </w:r>
      <w:r>
        <w:rPr>
          <w:rtl w:val="0"/>
          <w:lang w:val="fr-FR"/>
        </w:rPr>
        <w:t>On les fait monter sur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avec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artistique. Ils peuvent alors toucher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cor, demander des explications ou se familiariser avec les voix des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diens</w:t>
      </w:r>
      <w:r>
        <w:rPr>
          <w:rtl w:val="0"/>
        </w:rPr>
        <w:t> </w:t>
      </w:r>
      <w:r>
        <w:rPr>
          <w:rtl w:val="0"/>
          <w:lang w:val="it-IT"/>
        </w:rPr>
        <w:t>»</w:t>
      </w:r>
      <w:r>
        <w:rPr>
          <w:rtl w:val="0"/>
          <w:lang w:val="fr-FR"/>
        </w:rPr>
        <w:t>. Et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aussi, l</w:t>
      </w:r>
      <w:r>
        <w:rPr>
          <w:rtl w:val="0"/>
        </w:rPr>
        <w:t>’</w:t>
      </w:r>
      <w:r>
        <w:rPr>
          <w:rtl w:val="0"/>
          <w:lang w:val="fr-FR"/>
        </w:rPr>
        <w:t>accompagnement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cessaire car </w:t>
      </w:r>
      <w:r>
        <w:rPr>
          <w:rtl w:val="0"/>
        </w:rPr>
        <w:t>« </w:t>
      </w: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  <w:lang w:val="fr-FR"/>
        </w:rPr>
        <w:t>est quelque chose auquel on ne pense pas au d</w:t>
      </w:r>
      <w:r>
        <w:rPr>
          <w:rtl w:val="0"/>
          <w:lang w:val="fr-FR"/>
        </w:rPr>
        <w:t>é</w:t>
      </w:r>
      <w:r>
        <w:rPr>
          <w:rtl w:val="0"/>
        </w:rPr>
        <w:t>part</w:t>
      </w:r>
      <w:r>
        <w:rPr>
          <w:rtl w:val="0"/>
        </w:rPr>
        <w:t> »</w:t>
      </w:r>
      <w:r>
        <w:rPr>
          <w:rtl w:val="0"/>
          <w:lang w:val="pt-PT"/>
        </w:rPr>
        <w:t>, conc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 la responsable communication du th</w:t>
      </w:r>
      <w:r>
        <w:rPr>
          <w:rtl w:val="0"/>
          <w:lang w:val="fr-FR"/>
        </w:rPr>
        <w:t>éâ</w:t>
      </w:r>
      <w:r>
        <w:rPr>
          <w:rtl w:val="0"/>
          <w:lang w:val="it-IT"/>
        </w:rPr>
        <w:t xml:space="preserve">tre. </w:t>
      </w:r>
      <w:r>
        <w:rPr>
          <w:rtl w:val="0"/>
        </w:rPr>
        <w:t>« </w:t>
      </w:r>
      <w:r>
        <w:rPr>
          <w:rtl w:val="0"/>
          <w:lang w:val="fr-FR"/>
        </w:rPr>
        <w:t>Ils nous indiquent comment organiser l</w:t>
      </w:r>
      <w:r>
        <w:rPr>
          <w:rtl w:val="0"/>
        </w:rPr>
        <w:t>’</w:t>
      </w:r>
      <w:r>
        <w:rPr>
          <w:rtl w:val="0"/>
          <w:lang w:val="fr-FR"/>
        </w:rPr>
        <w:t>atelier. Par exemple, ils nous disent quand l</w:t>
      </w:r>
      <w:r>
        <w:rPr>
          <w:rtl w:val="0"/>
        </w:rPr>
        <w:t>’</w:t>
      </w:r>
      <w:r>
        <w:rPr>
          <w:rtl w:val="0"/>
          <w:lang w:val="fr-FR"/>
        </w:rPr>
        <w:t>organiser, combien de temps avant le spectacle.</w:t>
      </w:r>
      <w:r>
        <w:rPr>
          <w:rtl w:val="0"/>
        </w:rPr>
        <w:t> »</w:t>
      </w:r>
    </w:p>
    <w:p>
      <w:pPr>
        <w:pStyle w:val="Par défaut 2"/>
      </w:pPr>
      <w:r>
        <w:rPr>
          <w:rtl w:val="0"/>
          <w:lang w:val="fr-FR"/>
        </w:rPr>
        <w:t>Mais le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de Br</w:t>
      </w:r>
      <w:r>
        <w:rPr>
          <w:rtl w:val="0"/>
          <w:lang w:val="fr-FR"/>
        </w:rPr>
        <w:t>é</w:t>
      </w:r>
      <w:r>
        <w:rPr>
          <w:rtl w:val="0"/>
        </w:rPr>
        <w:t>tigny ne s</w:t>
      </w:r>
      <w:r>
        <w:rPr>
          <w:rtl w:val="0"/>
        </w:rPr>
        <w:t>’</w:t>
      </w:r>
      <w:r>
        <w:rPr>
          <w:rtl w:val="0"/>
          <w:lang w:val="fr-FR"/>
        </w:rPr>
        <w:t>appuie pas uniquement sur le soutien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Culture. Pour la saison actuelle, la structure accueille l</w:t>
      </w:r>
      <w:r>
        <w:rPr>
          <w:rtl w:val="0"/>
        </w:rPr>
        <w:t>’</w:t>
      </w:r>
      <w:r>
        <w:rPr>
          <w:rtl w:val="0"/>
          <w:lang w:val="fr-FR"/>
        </w:rPr>
        <w:t>organisme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"http://trilogue.fr/"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Trilogue</w:t>
      </w:r>
      <w:r>
        <w:rPr/>
        <w:fldChar w:fldCharType="end" w:fldLock="0"/>
      </w:r>
      <w:r>
        <w:rPr>
          <w:rtl w:val="0"/>
          <w:lang w:val="fr-FR"/>
        </w:rPr>
        <w:t>, un service d</w:t>
      </w:r>
      <w:r>
        <w:rPr>
          <w:rtl w:val="0"/>
        </w:rPr>
        <w:t>’</w:t>
      </w:r>
      <w:r>
        <w:rPr>
          <w:rtl w:val="0"/>
        </w:rPr>
        <w:t>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tes en LSF et autres langues afin de pouvoir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changer avec les spectateurs sourds. Elle collabore aussi avec</w:t>
      </w:r>
      <w:r>
        <w:rPr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"http://www.crth.org/souffleurs-dimages"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les Souffleurs d</w:t>
      </w:r>
      <w:r>
        <w:rPr>
          <w:rStyle w:val="Hyperlink.1"/>
          <w:rtl w:val="0"/>
        </w:rPr>
        <w:t>’</w:t>
      </w:r>
      <w:r>
        <w:rPr>
          <w:rStyle w:val="Hyperlink.1"/>
          <w:rtl w:val="0"/>
          <w:lang w:val="en-US"/>
        </w:rPr>
        <w:t>Images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  <w:lang w:val="de-DE"/>
        </w:rPr>
        <w:t>du Centre Recherche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Handicap (CRTH) qui propose des formations afin d</w:t>
      </w:r>
      <w:r>
        <w:rPr>
          <w:rtl w:val="0"/>
        </w:rPr>
        <w:t>’</w:t>
      </w:r>
      <w:r>
        <w:rPr>
          <w:rtl w:val="0"/>
          <w:lang w:val="fr-FR"/>
        </w:rPr>
        <w:t xml:space="preserve">apprendre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souffler des images aux spectateurs aveugles. </w:t>
      </w:r>
      <w:r>
        <w:rPr>
          <w:rtl w:val="0"/>
        </w:rPr>
        <w:t>« </w:t>
      </w:r>
      <w:r>
        <w:rPr>
          <w:rStyle w:val="Aucun"/>
          <w:i w:val="1"/>
          <w:iCs w:val="1"/>
          <w:rtl w:val="0"/>
          <w:lang w:val="fr-FR"/>
        </w:rPr>
        <w:t>Cela se traduit par une gestuelle sp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cifique ou des mots cl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s. Par exemple, il est possible de donner des indications sc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niques sur la main du spectateur</w:t>
      </w:r>
      <w:r>
        <w:rPr>
          <w:rtl w:val="0"/>
        </w:rPr>
        <w:t> »</w:t>
      </w:r>
      <w:r>
        <w:rPr>
          <w:rtl w:val="0"/>
          <w:lang w:val="fr-FR"/>
        </w:rPr>
        <w:t>, explique Catherine Carrau. Cette formation, certes sur la base du volontariat, reste r</w:t>
      </w:r>
      <w:r>
        <w:rPr>
          <w:rtl w:val="0"/>
          <w:lang w:val="fr-FR"/>
        </w:rPr>
        <w:t>é</w:t>
      </w:r>
      <w:r>
        <w:rPr>
          <w:rtl w:val="0"/>
        </w:rPr>
        <w:t>serv</w:t>
      </w:r>
      <w:r>
        <w:rPr>
          <w:rtl w:val="0"/>
          <w:lang w:val="fr-FR"/>
        </w:rPr>
        <w:t>é</w:t>
      </w:r>
      <w:r>
        <w:rPr>
          <w:rtl w:val="0"/>
        </w:rPr>
        <w:t xml:space="preserve">e 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des habitu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des spectacles vivants ou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diens amateurs.</w:t>
      </w:r>
    </w:p>
    <w:p>
      <w:pPr>
        <w:pStyle w:val="Par défaut 1"/>
        <w:rPr>
          <w:rStyle w:val="Aucun"/>
          <w:b w:val="0"/>
          <w:bCs w:val="0"/>
        </w:rPr>
      </w:pPr>
      <w:r>
        <w:rPr>
          <w:rtl w:val="0"/>
          <w:lang w:val="pt-PT"/>
        </w:rPr>
        <w:t>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diens et 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tes s</w:t>
      </w:r>
      <w:r>
        <w:rPr>
          <w:rtl w:val="0"/>
        </w:rPr>
        <w:t>’</w:t>
      </w:r>
      <w:r>
        <w:rPr>
          <w:rtl w:val="0"/>
        </w:rPr>
        <w:t>adaptent</w:t>
      </w:r>
    </w:p>
    <w:p>
      <w:pPr>
        <w:pStyle w:val="Par défaut 2"/>
      </w:pPr>
      <w:r>
        <w:rPr>
          <w:rtl w:val="0"/>
          <w:lang w:val="pt-PT"/>
        </w:rPr>
        <w:t>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dien amateur, Vincent Bexiga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te/traducteur LSF. Membre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 de com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diens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Culture depuis maintenant sept ans, il est rare que l</w:t>
      </w:r>
      <w:r>
        <w:rPr>
          <w:rtl w:val="0"/>
        </w:rPr>
        <w:t>’</w:t>
      </w:r>
      <w:r>
        <w:rPr>
          <w:rtl w:val="0"/>
          <w:lang w:val="fr-FR"/>
        </w:rPr>
        <w:t>un d</w:t>
      </w:r>
      <w:r>
        <w:rPr>
          <w:rtl w:val="0"/>
        </w:rPr>
        <w:t>’</w:t>
      </w:r>
      <w:r>
        <w:rPr>
          <w:rtl w:val="0"/>
          <w:lang w:val="fr-FR"/>
        </w:rPr>
        <w:t>eux n</w:t>
      </w:r>
      <w:r>
        <w:rPr>
          <w:rtl w:val="0"/>
        </w:rPr>
        <w:t>’</w:t>
      </w:r>
      <w:r>
        <w:rPr>
          <w:rtl w:val="0"/>
          <w:lang w:val="fr-FR"/>
        </w:rPr>
        <w:t>ait pas un autre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tier 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 xml:space="preserve">. </w:t>
      </w:r>
      <w:r>
        <w:rPr>
          <w:rtl w:val="0"/>
        </w:rPr>
        <w:t>« </w:t>
      </w:r>
      <w:r>
        <w:rPr>
          <w:rStyle w:val="Aucun"/>
          <w:i w:val="1"/>
          <w:iCs w:val="1"/>
          <w:rtl w:val="0"/>
          <w:lang w:val="fr-FR"/>
        </w:rPr>
        <w:t>Mais ce sont des vrais com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de-DE"/>
        </w:rPr>
        <w:t>diens</w:t>
      </w:r>
      <w:r>
        <w:rPr>
          <w:rtl w:val="0"/>
        </w:rPr>
        <w:t> »</w:t>
      </w:r>
      <w:r>
        <w:rPr>
          <w:rtl w:val="0"/>
        </w:rPr>
        <w:t>, 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cise Priscillia Desbarres. De son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Vincent n</w:t>
      </w:r>
      <w:r>
        <w:rPr>
          <w:rtl w:val="0"/>
        </w:rPr>
        <w:t>’</w:t>
      </w:r>
      <w:r>
        <w:rPr>
          <w:rtl w:val="0"/>
          <w:lang w:val="fr-FR"/>
        </w:rPr>
        <w:t>a pas de formation professionnelle en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tre. En revanche, il a pris des cours de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 amateur, notamment avec des sourds sous la direction de Simon Attia, un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 et metteur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reconnu dans le milieu du spectacle adapt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Et c</w:t>
      </w:r>
      <w:r>
        <w:rPr>
          <w:rtl w:val="0"/>
        </w:rPr>
        <w:t>’</w:t>
      </w:r>
      <w:r>
        <w:rPr>
          <w:rtl w:val="0"/>
          <w:lang w:val="fr-FR"/>
        </w:rPr>
        <w:t>est par cette double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tence d</w:t>
      </w:r>
      <w:r>
        <w:rPr>
          <w:rtl w:val="0"/>
        </w:rPr>
        <w:t>’</w:t>
      </w:r>
      <w:r>
        <w:rPr>
          <w:rtl w:val="0"/>
        </w:rPr>
        <w:t>interpr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LSF et de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 qu</w:t>
      </w:r>
      <w:r>
        <w:rPr>
          <w:rtl w:val="0"/>
        </w:rPr>
        <w:t>’</w:t>
      </w:r>
      <w:r>
        <w:rPr>
          <w:rtl w:val="0"/>
          <w:lang w:val="fr-FR"/>
        </w:rPr>
        <w:t>il est recrut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Culture, dont il </w:t>
      </w:r>
      <w:r>
        <w:rPr>
          <w:rtl w:val="0"/>
        </w:rPr>
        <w:t>« </w:t>
      </w:r>
      <w:r>
        <w:rPr>
          <w:rStyle w:val="Aucun"/>
          <w:i w:val="1"/>
          <w:iCs w:val="1"/>
          <w:rtl w:val="0"/>
        </w:rPr>
        <w:t>n</w:t>
      </w:r>
      <w:r>
        <w:rPr>
          <w:rStyle w:val="Aucun"/>
          <w:i w:val="1"/>
          <w:iCs w:val="1"/>
          <w:rtl w:val="0"/>
        </w:rPr>
        <w:t>’</w:t>
      </w:r>
      <w:r>
        <w:rPr>
          <w:rStyle w:val="Aucun"/>
          <w:i w:val="1"/>
          <w:iCs w:val="1"/>
          <w:rtl w:val="0"/>
          <w:lang w:val="fr-FR"/>
        </w:rPr>
        <w:t>est pas salari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tl w:val="0"/>
        </w:rPr>
        <w:t> »</w:t>
      </w:r>
      <w:r>
        <w:rPr>
          <w:rtl w:val="0"/>
        </w:rPr>
        <w:t>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cise-t-il.</w:t>
      </w:r>
    </w:p>
    <w:p>
      <w:pPr>
        <w:pStyle w:val="Par défaut 2"/>
        <w:rPr>
          <w:rStyle w:val="Aucun"/>
        </w:rPr>
      </w:pPr>
      <w:r>
        <w:rPr>
          <w:rStyle w:val="Aucun"/>
          <w:rtl w:val="0"/>
          <w:lang w:val="fr-FR"/>
        </w:rPr>
        <w:t>Vincent se consid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comme un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dien et un adaptateur : </w:t>
      </w:r>
      <w:r>
        <w:rPr>
          <w:rStyle w:val="Aucun"/>
          <w:rtl w:val="0"/>
        </w:rPr>
        <w:t>« </w:t>
      </w:r>
      <w:r>
        <w:rPr>
          <w:rtl w:val="0"/>
          <w:lang w:val="fr-FR"/>
        </w:rPr>
        <w:t>On adapte des spectacles avec les moyens des codes du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 xml:space="preserve">tre sourd et de la langue des signes, avec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criture particuli</w:t>
      </w:r>
      <w:r>
        <w:rPr>
          <w:rtl w:val="0"/>
          <w:lang w:val="fr-FR"/>
        </w:rPr>
        <w:t>è</w:t>
      </w:r>
      <w:r>
        <w:rPr>
          <w:rtl w:val="0"/>
        </w:rPr>
        <w:t>re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 xml:space="preserve">. Pour cela, plusieurs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tapes sont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cessaires. Tout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abord, le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dien ou Acc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Culture eux-m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mes assistent au spectacle afin de savoir s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il est adaptable et s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il convient au profil du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dien. </w:t>
      </w:r>
      <w:r>
        <w:rPr>
          <w:rStyle w:val="Aucun"/>
          <w:rtl w:val="0"/>
        </w:rPr>
        <w:t>« </w:t>
      </w:r>
      <w:r>
        <w:rPr>
          <w:rtl w:val="0"/>
          <w:lang w:val="fr-FR"/>
        </w:rPr>
        <w:t>Certains metteurs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recherchent un profil particulier. Que ce soit en termes de couleur de peau, de sexe ou de style de jeu</w:t>
      </w:r>
      <w:r>
        <w:rPr>
          <w:rtl w:val="0"/>
        </w:rPr>
        <w:t> 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  <w:lang w:val="fr-FR"/>
        </w:rPr>
        <w:t>, explique Vincent. Une fois que le com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dien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ussit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se projeter dans la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sentation, un travail proche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une traduction du texte en LSF est ajout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la mise en sc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ne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discussions avec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pt-PT"/>
        </w:rPr>
        <w:t xml:space="preserve">quipe. </w:t>
      </w:r>
      <w:r>
        <w:rPr>
          <w:rStyle w:val="Aucun"/>
          <w:rtl w:val="0"/>
          <w:lang w:val="fr-FR"/>
        </w:rPr>
        <w:t>«</w:t>
      </w:r>
      <w:r>
        <w:rPr>
          <w:rtl w:val="0"/>
        </w:rPr>
        <w:t> </w:t>
      </w:r>
      <w:r>
        <w:rPr>
          <w:rtl w:val="0"/>
          <w:lang w:val="fr-FR"/>
        </w:rPr>
        <w:t>Il est parfois possible d</w:t>
      </w:r>
      <w:r>
        <w:rPr>
          <w:rtl w:val="0"/>
        </w:rPr>
        <w:t>’</w:t>
      </w:r>
      <w:r>
        <w:rPr>
          <w:rtl w:val="0"/>
          <w:lang w:val="fr-FR"/>
        </w:rPr>
        <w:t>apprendre aux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diens quelques signes lorsque certains mots sont importants ou que l</w:t>
      </w:r>
      <w:r>
        <w:rPr>
          <w:rtl w:val="0"/>
        </w:rPr>
        <w:t>’</w:t>
      </w:r>
      <w:r>
        <w:rPr>
          <w:rtl w:val="0"/>
          <w:lang w:val="fr-FR"/>
        </w:rPr>
        <w:t>action est plus importante que le com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dien LSF. On peut aussi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dans la mise en sc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 elle-m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me, quitte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croire qu</w:t>
      </w:r>
      <w:r>
        <w:rPr>
          <w:rtl w:val="0"/>
        </w:rPr>
        <w:t>’</w:t>
      </w:r>
      <w:r>
        <w:rPr>
          <w:rtl w:val="0"/>
          <w:lang w:val="fr-FR"/>
        </w:rPr>
        <w:t>on y est depuis le d</w:t>
      </w:r>
      <w:r>
        <w:rPr>
          <w:rtl w:val="0"/>
          <w:lang w:val="fr-FR"/>
        </w:rPr>
        <w:t>é</w:t>
      </w:r>
      <w:r>
        <w:rPr>
          <w:rtl w:val="0"/>
        </w:rPr>
        <w:t>part</w:t>
      </w:r>
      <w:r>
        <w:rPr>
          <w:rStyle w:val="Aucun"/>
          <w:rtl w:val="0"/>
        </w:rPr>
        <w:t> »</w:t>
      </w:r>
      <w:r>
        <w:rPr>
          <w:rStyle w:val="Aucun"/>
          <w:rtl w:val="0"/>
          <w:lang w:val="fr-FR"/>
        </w:rPr>
        <w:t>, indique Vincent.</w:t>
      </w:r>
    </w:p>
    <w:p>
      <w:pPr>
        <w:pStyle w:val="Par défaut 2"/>
        <w:rPr>
          <w:rStyle w:val="Aucun"/>
        </w:rPr>
      </w:pPr>
      <w:r>
        <w:rPr>
          <w:rStyle w:val="Aucun"/>
          <w:rtl w:val="0"/>
          <w:lang w:val="fr-FR"/>
        </w:rPr>
        <w:t>Les formes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adaptation sont donc tr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sv-SE"/>
        </w:rPr>
        <w:t>s vari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es. Mais </w:t>
      </w:r>
      <w:r>
        <w:rPr>
          <w:rStyle w:val="Aucun"/>
          <w:rtl w:val="0"/>
        </w:rPr>
        <w:t>« </w:t>
      </w:r>
      <w:r>
        <w:rPr>
          <w:rtl w:val="0"/>
          <w:lang w:val="fr-FR"/>
        </w:rPr>
        <w:t>ce ne sont pas pour autant de simples traductions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rales</w:t>
      </w:r>
      <w:r>
        <w:rPr>
          <w:rStyle w:val="Aucun"/>
          <w:rtl w:val="0"/>
        </w:rPr>
        <w:t> »</w:t>
      </w:r>
      <w:r>
        <w:rPr>
          <w:rStyle w:val="Aucun"/>
          <w:rtl w:val="0"/>
        </w:rPr>
        <w:t>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vient Vincent. </w:t>
      </w:r>
      <w:r>
        <w:rPr>
          <w:rStyle w:val="Aucun"/>
          <w:rtl w:val="0"/>
        </w:rPr>
        <w:t>« </w:t>
      </w:r>
      <w:r>
        <w:rPr>
          <w:rtl w:val="0"/>
          <w:lang w:val="fr-FR"/>
        </w:rPr>
        <w:t>Au contraire, on essaye de regrouper les informations ensemble. Et c</w:t>
      </w:r>
      <w:r>
        <w:rPr>
          <w:rtl w:val="0"/>
        </w:rPr>
        <w:t>’</w:t>
      </w:r>
      <w:r>
        <w:rPr>
          <w:rtl w:val="0"/>
          <w:lang w:val="fr-FR"/>
        </w:rPr>
        <w:t>est pour cela qu</w:t>
      </w:r>
      <w:r>
        <w:rPr>
          <w:rtl w:val="0"/>
        </w:rPr>
        <w:t>’</w:t>
      </w:r>
      <w:r>
        <w:rPr>
          <w:rtl w:val="0"/>
          <w:lang w:val="fr-FR"/>
        </w:rPr>
        <w:t xml:space="preserve">on fait appel non pas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 simples interpr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 xml:space="preserve">tes mais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com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diens</w:t>
      </w:r>
      <w:r>
        <w:rPr>
          <w:rStyle w:val="Aucun"/>
          <w:rtl w:val="0"/>
        </w:rPr>
        <w:t> »</w:t>
      </w:r>
      <w:r>
        <w:rPr>
          <w:rStyle w:val="Aucun"/>
          <w:rtl w:val="0"/>
        </w:rPr>
        <w:t>.</w:t>
      </w:r>
    </w:p>
    <w:p>
      <w:pPr>
        <w:pStyle w:val="Par défaut 2"/>
        <w:rPr>
          <w:rStyle w:val="Aucun"/>
        </w:rPr>
      </w:pPr>
      <w:r>
        <w:rPr>
          <w:rStyle w:val="Aucun"/>
          <w:rtl w:val="0"/>
          <w:lang w:val="nl-NL"/>
        </w:rPr>
        <w:t>De mani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</w:rPr>
        <w:t>re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rale, le spectacle adapt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conna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 xml:space="preserve">t donc une belle progression. </w:t>
      </w:r>
      <w:r>
        <w:rPr>
          <w:rStyle w:val="Aucun"/>
          <w:rtl w:val="0"/>
        </w:rPr>
        <w:t>« </w:t>
      </w:r>
      <w:r>
        <w:rPr>
          <w:rtl w:val="0"/>
          <w:lang w:val="en-US"/>
        </w:rPr>
        <w:t>Les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tres ou les 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ras sont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motiv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veloppent des actions incroyables</w:t>
      </w:r>
      <w:r>
        <w:rPr>
          <w:rStyle w:val="Aucun"/>
          <w:rtl w:val="0"/>
        </w:rPr>
        <w:t> »</w:t>
      </w:r>
      <w:r>
        <w:rPr>
          <w:rStyle w:val="Aucun"/>
          <w:rtl w:val="0"/>
        </w:rPr>
        <w:t>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clare Priscillia Desbarres. </w:t>
      </w:r>
      <w:r>
        <w:rPr>
          <w:rStyle w:val="Aucun"/>
          <w:rtl w:val="0"/>
        </w:rPr>
        <w:t>« </w:t>
      </w:r>
      <w:r>
        <w:rPr>
          <w:rtl w:val="0"/>
          <w:lang w:val="fr-FR"/>
        </w:rPr>
        <w:t>Mais il faudrait toujours en faire plus. Heureusement le public handicap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se rend compte que beaucoup de choses sont faites en sa faveur.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"/>
          <w:rtl w:val="0"/>
          <w:lang w:val="fr-FR"/>
        </w:rPr>
        <w:t>Un avis partag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n-US"/>
        </w:rPr>
        <w:t xml:space="preserve">par Catherine Carrau : </w:t>
      </w:r>
      <w:r>
        <w:rPr>
          <w:rStyle w:val="Aucun"/>
          <w:rtl w:val="0"/>
        </w:rPr>
        <w:t>« </w:t>
      </w:r>
      <w:r>
        <w:rPr>
          <w:rtl w:val="0"/>
          <w:lang w:val="fr-FR"/>
        </w:rPr>
        <w:t xml:space="preserve">On se dit parfois que </w:t>
      </w:r>
      <w:r>
        <w:rPr>
          <w:rtl w:val="0"/>
          <w:lang w:val="pt-PT"/>
        </w:rPr>
        <w:t>ç</w:t>
      </w:r>
      <w:r>
        <w:rPr>
          <w:rtl w:val="0"/>
        </w:rPr>
        <w:t>a n</w:t>
      </w:r>
      <w:r>
        <w:rPr>
          <w:rtl w:val="0"/>
        </w:rPr>
        <w:t>’</w:t>
      </w:r>
      <w:r>
        <w:rPr>
          <w:rtl w:val="0"/>
          <w:lang w:val="fr-FR"/>
        </w:rPr>
        <w:t>avance pas assez vite. Mais c</w:t>
      </w:r>
      <w:r>
        <w:rPr>
          <w:rtl w:val="0"/>
        </w:rPr>
        <w:t>’</w:t>
      </w:r>
      <w:r>
        <w:rPr>
          <w:rtl w:val="0"/>
          <w:lang w:val="fr-FR"/>
        </w:rPr>
        <w:t>est un travail de longue haleine. On ne gagne pas un public du jour au lendemain.</w:t>
      </w:r>
      <w:r>
        <w:rPr>
          <w:rStyle w:val="Aucun"/>
          <w:rtl w:val="0"/>
          <w:lang w:val="ru-RU"/>
        </w:rPr>
        <w:t> » </w:t>
      </w:r>
    </w:p>
    <w:p>
      <w:pPr>
        <w:pStyle w:val="Par défaut 2"/>
      </w:pPr>
      <w:r>
        <w:rPr>
          <w:rtl w:val="0"/>
          <w:lang w:val="fr-FR"/>
        </w:rPr>
        <w:t>Ainsi, alors que l</w:t>
      </w:r>
      <w:r>
        <w:rPr>
          <w:rtl w:val="0"/>
        </w:rPr>
        <w:t>’</w:t>
      </w:r>
      <w:r>
        <w:rPr>
          <w:rtl w:val="0"/>
          <w:lang w:val="en-US"/>
        </w:rPr>
        <w:t>action th</w:t>
      </w:r>
      <w:r>
        <w:rPr>
          <w:rtl w:val="0"/>
          <w:lang w:val="fr-FR"/>
        </w:rPr>
        <w:t>éâ</w:t>
      </w:r>
      <w:r>
        <w:rPr>
          <w:rtl w:val="0"/>
          <w:lang w:val="fr-FR"/>
        </w:rPr>
        <w:t>trale est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par l</w:t>
      </w:r>
      <w:r>
        <w:rPr>
          <w:rtl w:val="0"/>
        </w:rPr>
        <w:t>’</w:t>
      </w:r>
      <w:r>
        <w:rPr>
          <w:rtl w:val="0"/>
          <w:lang w:val="en-US"/>
        </w:rPr>
        <w:t>unit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temps (</w:t>
      </w:r>
      <w:r>
        <w:rPr>
          <w:rtl w:val="0"/>
          <w:lang w:val="fr-FR"/>
        </w:rPr>
        <w:t xml:space="preserve">« </w:t>
      </w:r>
      <w:r>
        <w:rPr>
          <w:rtl w:val="0"/>
        </w:rPr>
        <w:t>[</w:t>
      </w:r>
      <w:r>
        <w:rPr>
          <w:rtl w:val="0"/>
        </w:rPr>
        <w:t>…</w:t>
      </w:r>
      <w:r>
        <w:rPr>
          <w:rtl w:val="0"/>
        </w:rPr>
        <w:t>]</w:t>
      </w:r>
      <w:r>
        <w:rPr>
          <w:rtl w:val="0"/>
        </w:rPr>
        <w:t> </w:t>
      </w:r>
      <w:r>
        <w:rPr>
          <w:rStyle w:val="Aucun"/>
          <w:i w:val="1"/>
          <w:iCs w:val="1"/>
          <w:rtl w:val="0"/>
          <w:lang w:val="fr-FR"/>
        </w:rPr>
        <w:t>qu</w:t>
      </w:r>
      <w:r>
        <w:rPr>
          <w:rStyle w:val="Aucun"/>
          <w:i w:val="1"/>
          <w:iCs w:val="1"/>
          <w:rtl w:val="0"/>
        </w:rPr>
        <w:t>’</w:t>
      </w:r>
      <w:r>
        <w:rPr>
          <w:rStyle w:val="Aucun"/>
          <w:i w:val="1"/>
          <w:iCs w:val="1"/>
          <w:rtl w:val="0"/>
          <w:lang w:val="fr-FR"/>
        </w:rPr>
        <w:t>en un jour</w:t>
      </w:r>
      <w:r>
        <w:rPr>
          <w:rtl w:val="0"/>
        </w:rPr>
        <w:t> </w:t>
      </w:r>
      <w:r>
        <w:rPr>
          <w:rtl w:val="0"/>
        </w:rPr>
        <w:t>[</w:t>
      </w:r>
      <w:r>
        <w:rPr>
          <w:rtl w:val="0"/>
        </w:rPr>
        <w:t>…</w:t>
      </w:r>
      <w:r>
        <w:rPr>
          <w:rtl w:val="0"/>
        </w:rPr>
        <w:t>]</w:t>
      </w:r>
      <w:r>
        <w:rPr>
          <w:rtl w:val="0"/>
        </w:rPr>
        <w:t> </w:t>
      </w:r>
      <w:r>
        <w:rPr>
          <w:rStyle w:val="Aucun"/>
          <w:i w:val="1"/>
          <w:iCs w:val="1"/>
          <w:rtl w:val="0"/>
          <w:lang w:val="fr-FR"/>
        </w:rPr>
        <w:t>Tienne jusqu</w:t>
      </w:r>
      <w:r>
        <w:rPr>
          <w:rStyle w:val="Aucun"/>
          <w:i w:val="1"/>
          <w:iCs w:val="1"/>
          <w:rtl w:val="0"/>
          <w:lang w:val="fr-FR"/>
        </w:rPr>
        <w:t xml:space="preserve">’à </w:t>
      </w:r>
      <w:r>
        <w:rPr>
          <w:rStyle w:val="Aucun"/>
          <w:i w:val="1"/>
          <w:iCs w:val="1"/>
          <w:rtl w:val="0"/>
          <w:lang w:val="fr-FR"/>
        </w:rPr>
        <w:t>la fin le th</w:t>
      </w:r>
      <w:r>
        <w:rPr>
          <w:rStyle w:val="Aucun"/>
          <w:i w:val="1"/>
          <w:iCs w:val="1"/>
          <w:rtl w:val="0"/>
          <w:lang w:val="fr-FR"/>
        </w:rPr>
        <w:t>éâ</w:t>
      </w:r>
      <w:r>
        <w:rPr>
          <w:rStyle w:val="Aucun"/>
          <w:i w:val="1"/>
          <w:iCs w:val="1"/>
          <w:rtl w:val="0"/>
          <w:lang w:val="fr-FR"/>
        </w:rPr>
        <w:t>tre rempli</w:t>
      </w:r>
      <w:r>
        <w:rPr>
          <w:rtl w:val="0"/>
          <w:lang w:val="it-IT"/>
        </w:rPr>
        <w:t xml:space="preserve"> » </w:t>
      </w:r>
      <w:r>
        <w:rPr>
          <w:rtl w:val="0"/>
        </w:rPr>
        <w:t>(Nicolas Boileau,</w:t>
      </w:r>
      <w:r>
        <w:rPr>
          <w:rtl w:val="0"/>
        </w:rPr>
        <w:t> </w:t>
      </w:r>
      <w:r>
        <w:rPr>
          <w:rStyle w:val="Aucun"/>
          <w:i w:val="1"/>
          <w:iCs w:val="1"/>
          <w:rtl w:val="0"/>
          <w:lang w:val="de-DE"/>
        </w:rPr>
        <w:t>Art Po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tique</w:t>
      </w:r>
      <w:r>
        <w:rPr>
          <w:rtl w:val="0"/>
          <w:lang w:val="fr-FR"/>
        </w:rPr>
        <w:t>, 1674), le spectacle vivant adapt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semble quant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lui contraint de prendre son temps</w:t>
      </w:r>
      <w:r>
        <w:rPr>
          <w:rtl w:val="0"/>
        </w:rPr>
        <w:t>…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ar défaut 1">
    <w:name w:val="Par défaut 1"/>
    <w:next w:val="Par défau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2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clear" w:color="auto" w:fill="ffffff"/>
      <w:vertAlign w:val="baseline"/>
    </w:rPr>
  </w:style>
  <w:style w:type="paragraph" w:styleId="Par défaut 2">
    <w:name w:val="Par défaut 2"/>
    <w:next w:val="Par défau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3" w:line="280" w:lineRule="atLeast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clear" w:color="auto" w:fill="ffffff"/>
      <w:vertAlign w:val="baseline"/>
    </w:rPr>
  </w:style>
  <w:style w:type="character" w:styleId="Aucun">
    <w:name w:val="Aucun"/>
  </w:style>
  <w:style w:type="character" w:styleId="Hyperlink.1">
    <w:name w:val="Hyperlink.1"/>
    <w:basedOn w:val="Aucun"/>
    <w:next w:val="Hyperlink.1"/>
    <w:rPr>
      <w:color w:val="41bbb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